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64" w:rsidRPr="008F6864" w:rsidRDefault="008F6864" w:rsidP="008F6864">
      <w:pPr>
        <w:jc w:val="both"/>
        <w:rPr>
          <w:rFonts w:ascii="Arial" w:hAnsi="Arial" w:cs="Arial"/>
          <w:b/>
          <w:sz w:val="32"/>
          <w:szCs w:val="32"/>
        </w:rPr>
      </w:pPr>
    </w:p>
    <w:p w:rsidR="008F6864" w:rsidRPr="008F6864" w:rsidRDefault="008F6864" w:rsidP="008F6864">
      <w:pPr>
        <w:jc w:val="both"/>
        <w:rPr>
          <w:rFonts w:ascii="Arial" w:hAnsi="Arial" w:cs="Arial"/>
          <w:b/>
          <w:sz w:val="32"/>
          <w:szCs w:val="32"/>
        </w:rPr>
      </w:pPr>
    </w:p>
    <w:p w:rsidR="008F6864" w:rsidRPr="008F6864" w:rsidRDefault="008F6864" w:rsidP="008F6864">
      <w:pPr>
        <w:jc w:val="both"/>
        <w:rPr>
          <w:rFonts w:ascii="Arial" w:hAnsi="Arial" w:cs="Arial"/>
          <w:b/>
          <w:sz w:val="32"/>
          <w:szCs w:val="32"/>
        </w:rPr>
      </w:pPr>
    </w:p>
    <w:p w:rsidR="00E70A8E" w:rsidRDefault="008F6864" w:rsidP="008F6864">
      <w:pPr>
        <w:jc w:val="center"/>
        <w:rPr>
          <w:rFonts w:ascii="Arial" w:hAnsi="Arial" w:cs="Arial"/>
          <w:b/>
          <w:sz w:val="32"/>
          <w:szCs w:val="32"/>
        </w:rPr>
      </w:pPr>
      <w:r w:rsidRPr="008F6864">
        <w:rPr>
          <w:rFonts w:ascii="Arial" w:hAnsi="Arial" w:cs="Arial"/>
          <w:b/>
          <w:sz w:val="32"/>
          <w:szCs w:val="32"/>
        </w:rPr>
        <w:t>OBRAZLOŽENJE</w:t>
      </w:r>
    </w:p>
    <w:p w:rsidR="008F6864" w:rsidRPr="008F6864" w:rsidRDefault="008F6864" w:rsidP="008F6864">
      <w:pPr>
        <w:jc w:val="center"/>
        <w:rPr>
          <w:rFonts w:ascii="Arial" w:hAnsi="Arial" w:cs="Arial"/>
          <w:b/>
          <w:sz w:val="32"/>
          <w:szCs w:val="32"/>
        </w:rPr>
      </w:pPr>
    </w:p>
    <w:p w:rsidR="008F6864" w:rsidRPr="008F6864" w:rsidRDefault="008F6864" w:rsidP="008F6864">
      <w:pPr>
        <w:jc w:val="center"/>
        <w:rPr>
          <w:rFonts w:ascii="Arial" w:hAnsi="Arial" w:cs="Arial"/>
          <w:b/>
          <w:sz w:val="32"/>
          <w:szCs w:val="32"/>
        </w:rPr>
      </w:pPr>
      <w:r w:rsidRPr="008F6864">
        <w:rPr>
          <w:rFonts w:ascii="Arial" w:hAnsi="Arial" w:cs="Arial"/>
          <w:b/>
          <w:sz w:val="32"/>
          <w:szCs w:val="32"/>
        </w:rPr>
        <w:t>ZA</w:t>
      </w:r>
      <w:r w:rsidRPr="008F6864">
        <w:rPr>
          <w:rFonts w:ascii="Arial" w:hAnsi="Arial" w:cs="Arial"/>
          <w:sz w:val="32"/>
          <w:szCs w:val="32"/>
        </w:rPr>
        <w:t xml:space="preserve"> </w:t>
      </w:r>
      <w:r w:rsidRPr="008F6864">
        <w:rPr>
          <w:rFonts w:ascii="Arial" w:hAnsi="Arial" w:cs="Arial"/>
          <w:b/>
          <w:sz w:val="32"/>
          <w:szCs w:val="32"/>
        </w:rPr>
        <w:t>NACRT PROVEDBENOG PROGRAMA IMUNIZACIJE, SEROPROFILAKSE I KEMOPROFILAKSE ZA POSEBNE SKUPINE STANOVNIŠTVA  I POJEDINCE POD POVEĆANIM RIZIKOM OD: TUBERKULOZE, HEPATITISA A I B, BJESNOĆE, ŽUTE GROZNICE, KOLERE, TRBUŠNOG TIFUSA, TETANUSA, MALARIJE, STREPTOKOKNE BOLESTI, HAEMOPHILUS INFLUENZAE - INVAZIVNE BOLESTI, MENINGOKOKNE BOLESTI I HPV INFEKCIJE U 2018. GODINI</w:t>
      </w:r>
    </w:p>
    <w:p w:rsidR="00E70A8E" w:rsidRPr="008F6864" w:rsidRDefault="00E70A8E" w:rsidP="008F6864">
      <w:pPr>
        <w:jc w:val="both"/>
        <w:rPr>
          <w:rFonts w:ascii="Arial" w:eastAsia="Times New Roman" w:hAnsi="Arial" w:cs="Arial"/>
          <w:b/>
          <w:bCs/>
          <w:sz w:val="32"/>
          <w:szCs w:val="32"/>
          <w:lang w:eastAsia="hr-HR"/>
        </w:rPr>
      </w:pPr>
    </w:p>
    <w:p w:rsidR="00E70A8E" w:rsidRPr="008F6864" w:rsidRDefault="00E70A8E" w:rsidP="008F6864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8F6864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Provedbeni program imunizacije, </w:t>
      </w:r>
      <w:proofErr w:type="spellStart"/>
      <w:r w:rsidRPr="008F6864">
        <w:rPr>
          <w:rFonts w:ascii="Arial" w:eastAsia="Times New Roman" w:hAnsi="Arial" w:cs="Arial"/>
          <w:bCs/>
          <w:sz w:val="32"/>
          <w:szCs w:val="32"/>
          <w:lang w:eastAsia="hr-HR"/>
        </w:rPr>
        <w:t>seroprofilakse</w:t>
      </w:r>
      <w:proofErr w:type="spellEnd"/>
      <w:r w:rsidRPr="008F6864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 i </w:t>
      </w:r>
      <w:proofErr w:type="spellStart"/>
      <w:r w:rsidRPr="008F6864">
        <w:rPr>
          <w:rFonts w:ascii="Arial" w:eastAsia="Times New Roman" w:hAnsi="Arial" w:cs="Arial"/>
          <w:bCs/>
          <w:sz w:val="32"/>
          <w:szCs w:val="32"/>
          <w:lang w:eastAsia="hr-HR"/>
        </w:rPr>
        <w:t>kemoprofilakse</w:t>
      </w:r>
      <w:proofErr w:type="spellEnd"/>
      <w:r w:rsidRPr="008F6864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 za posebne skupine stanovništva  i pojedince pod povećanim rizikom od: tuberkuloze, hepatitisa A i A, bjesnoće, žute groznice, kolere, trbušnog tifusa, tetanusa, malarije, streptokokne bolesti, </w:t>
      </w:r>
      <w:proofErr w:type="spellStart"/>
      <w:r w:rsidRPr="008F6864">
        <w:rPr>
          <w:rFonts w:ascii="Arial" w:eastAsia="Times New Roman" w:hAnsi="Arial" w:cs="Arial"/>
          <w:bCs/>
          <w:sz w:val="32"/>
          <w:szCs w:val="32"/>
          <w:lang w:eastAsia="hr-HR"/>
        </w:rPr>
        <w:t>haemophilus</w:t>
      </w:r>
      <w:proofErr w:type="spellEnd"/>
      <w:r w:rsidRPr="008F6864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 </w:t>
      </w:r>
      <w:proofErr w:type="spellStart"/>
      <w:r w:rsidRPr="008F6864">
        <w:rPr>
          <w:rFonts w:ascii="Arial" w:eastAsia="Times New Roman" w:hAnsi="Arial" w:cs="Arial"/>
          <w:bCs/>
          <w:sz w:val="32"/>
          <w:szCs w:val="32"/>
          <w:lang w:eastAsia="hr-HR"/>
        </w:rPr>
        <w:t>influenzae</w:t>
      </w:r>
      <w:proofErr w:type="spellEnd"/>
      <w:r w:rsidRPr="008F6864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 - invazivne bolesti, </w:t>
      </w:r>
      <w:proofErr w:type="spellStart"/>
      <w:r w:rsidRPr="008F6864">
        <w:rPr>
          <w:rFonts w:ascii="Arial" w:eastAsia="Times New Roman" w:hAnsi="Arial" w:cs="Arial"/>
          <w:bCs/>
          <w:sz w:val="32"/>
          <w:szCs w:val="32"/>
          <w:lang w:eastAsia="hr-HR"/>
        </w:rPr>
        <w:t>meningokokne</w:t>
      </w:r>
      <w:proofErr w:type="spellEnd"/>
      <w:r w:rsidRPr="008F6864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 bolesti i A infekcije u 2018. godini donosi </w:t>
      </w:r>
      <w:r w:rsidR="00D24841" w:rsidRPr="008F6864">
        <w:rPr>
          <w:rFonts w:ascii="Arial" w:eastAsia="Times New Roman" w:hAnsi="Arial" w:cs="Arial"/>
          <w:bCs/>
          <w:sz w:val="32"/>
          <w:szCs w:val="32"/>
          <w:lang w:eastAsia="hr-HR"/>
        </w:rPr>
        <w:t>ministar zdravstva</w:t>
      </w:r>
      <w:r w:rsidRPr="008F6864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 n</w:t>
      </w:r>
      <w:r w:rsidRPr="008F6864">
        <w:rPr>
          <w:rFonts w:ascii="Arial" w:hAnsi="Arial" w:cs="Arial"/>
          <w:sz w:val="32"/>
          <w:szCs w:val="32"/>
        </w:rPr>
        <w:t xml:space="preserve">a temelju članka 54. stavka 3. Pravilnika o načinu provođenja </w:t>
      </w:r>
      <w:r w:rsidR="00D24841" w:rsidRPr="008F6864">
        <w:rPr>
          <w:rFonts w:ascii="Arial" w:hAnsi="Arial" w:cs="Arial"/>
          <w:sz w:val="32"/>
          <w:szCs w:val="32"/>
        </w:rPr>
        <w:t>i</w:t>
      </w:r>
      <w:r w:rsidRPr="008F6864">
        <w:rPr>
          <w:rFonts w:ascii="Arial" w:hAnsi="Arial" w:cs="Arial"/>
          <w:sz w:val="32"/>
          <w:szCs w:val="32"/>
        </w:rPr>
        <w:t xml:space="preserve">munizacije, </w:t>
      </w:r>
      <w:proofErr w:type="spellStart"/>
      <w:r w:rsidRPr="008F6864">
        <w:rPr>
          <w:rFonts w:ascii="Arial" w:hAnsi="Arial" w:cs="Arial"/>
          <w:sz w:val="32"/>
          <w:szCs w:val="32"/>
        </w:rPr>
        <w:t>seroprofilakse</w:t>
      </w:r>
      <w:proofErr w:type="spellEnd"/>
      <w:r w:rsidRPr="008F6864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8F6864">
        <w:rPr>
          <w:rFonts w:ascii="Arial" w:hAnsi="Arial" w:cs="Arial"/>
          <w:sz w:val="32"/>
          <w:szCs w:val="32"/>
        </w:rPr>
        <w:t>kemoprofilakse</w:t>
      </w:r>
      <w:proofErr w:type="spellEnd"/>
      <w:r w:rsidRPr="008F6864">
        <w:rPr>
          <w:rFonts w:ascii="Arial" w:hAnsi="Arial" w:cs="Arial"/>
          <w:sz w:val="32"/>
          <w:szCs w:val="32"/>
        </w:rPr>
        <w:t xml:space="preserve"> protiv zaraznih bolesti te o osobama koje se moraju podvrgnuti toj obvezi („Narodne novine“, broj 103/13), a sukladno Trogodišnjem programu </w:t>
      </w:r>
      <w:r w:rsidRPr="008F6864">
        <w:rPr>
          <w:rFonts w:ascii="Arial" w:hAnsi="Arial" w:cs="Arial"/>
          <w:bCs/>
          <w:sz w:val="32"/>
          <w:szCs w:val="32"/>
        </w:rPr>
        <w:t xml:space="preserve">imunizacije, </w:t>
      </w:r>
      <w:proofErr w:type="spellStart"/>
      <w:r w:rsidRPr="008F6864">
        <w:rPr>
          <w:rFonts w:ascii="Arial" w:hAnsi="Arial" w:cs="Arial"/>
          <w:bCs/>
          <w:sz w:val="32"/>
          <w:szCs w:val="32"/>
        </w:rPr>
        <w:t>seroprofilakse</w:t>
      </w:r>
      <w:proofErr w:type="spellEnd"/>
      <w:r w:rsidRPr="008F6864">
        <w:rPr>
          <w:rFonts w:ascii="Arial" w:hAnsi="Arial" w:cs="Arial"/>
          <w:bCs/>
          <w:sz w:val="32"/>
          <w:szCs w:val="32"/>
        </w:rPr>
        <w:t xml:space="preserve"> i </w:t>
      </w:r>
      <w:proofErr w:type="spellStart"/>
      <w:r w:rsidRPr="008F6864">
        <w:rPr>
          <w:rFonts w:ascii="Arial" w:hAnsi="Arial" w:cs="Arial"/>
          <w:bCs/>
          <w:sz w:val="32"/>
          <w:szCs w:val="32"/>
        </w:rPr>
        <w:t>kemoprofilakse</w:t>
      </w:r>
      <w:proofErr w:type="spellEnd"/>
      <w:r w:rsidRPr="008F6864">
        <w:rPr>
          <w:rFonts w:ascii="Arial" w:hAnsi="Arial" w:cs="Arial"/>
          <w:bCs/>
          <w:sz w:val="32"/>
          <w:szCs w:val="32"/>
        </w:rPr>
        <w:t xml:space="preserve"> za posebne skupine stanovništva i pojedince pod povećanim rizikom od: tuberkuloze, hepatitisa A i B, bjesnoće, žute groznice, kolere, trbušnog tifusa, tetanusa, malarije, streptokokne bolesti, </w:t>
      </w:r>
      <w:proofErr w:type="spellStart"/>
      <w:r w:rsidRPr="008F6864">
        <w:rPr>
          <w:rFonts w:ascii="Arial" w:hAnsi="Arial" w:cs="Arial"/>
          <w:bCs/>
          <w:sz w:val="32"/>
          <w:szCs w:val="32"/>
        </w:rPr>
        <w:t>haemophilus</w:t>
      </w:r>
      <w:proofErr w:type="spellEnd"/>
      <w:r w:rsidRPr="008F6864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8F6864">
        <w:rPr>
          <w:rFonts w:ascii="Arial" w:hAnsi="Arial" w:cs="Arial"/>
          <w:bCs/>
          <w:sz w:val="32"/>
          <w:szCs w:val="32"/>
        </w:rPr>
        <w:t>influenzae</w:t>
      </w:r>
      <w:proofErr w:type="spellEnd"/>
      <w:r w:rsidRPr="008F6864">
        <w:rPr>
          <w:rFonts w:ascii="Arial" w:hAnsi="Arial" w:cs="Arial"/>
          <w:bCs/>
          <w:sz w:val="32"/>
          <w:szCs w:val="32"/>
        </w:rPr>
        <w:t xml:space="preserve"> – invazivne bolesti, </w:t>
      </w:r>
      <w:proofErr w:type="spellStart"/>
      <w:r w:rsidRPr="008F6864">
        <w:rPr>
          <w:rFonts w:ascii="Arial" w:hAnsi="Arial" w:cs="Arial"/>
          <w:bCs/>
          <w:sz w:val="32"/>
          <w:szCs w:val="32"/>
        </w:rPr>
        <w:t>meningokokne</w:t>
      </w:r>
      <w:proofErr w:type="spellEnd"/>
      <w:r w:rsidRPr="008F6864">
        <w:rPr>
          <w:rFonts w:ascii="Arial" w:hAnsi="Arial" w:cs="Arial"/>
          <w:bCs/>
          <w:sz w:val="32"/>
          <w:szCs w:val="32"/>
        </w:rPr>
        <w:t xml:space="preserve"> bolesti, HPV infekcije u 2016 - 2018. (KLASA: 501-05/15-01/15, URBROJ: 534-07-3-1/1-15-04 od 08. svibnja 2015., KLASA: 011-02/15-02/59, URBROJ: 534-02-1-1/3-15-2 od 10. prosinca 2015. i KLASA: 011-02/16-11/122, URBROJ: 534-02-1-1/8-17-1 od 03. ožujka 2017.)</w:t>
      </w:r>
      <w:r w:rsidRPr="008F6864">
        <w:rPr>
          <w:rFonts w:ascii="Arial" w:hAnsi="Arial" w:cs="Arial"/>
          <w:sz w:val="32"/>
          <w:szCs w:val="32"/>
        </w:rPr>
        <w:t>.</w:t>
      </w:r>
    </w:p>
    <w:p w:rsidR="00E70A8E" w:rsidRPr="008F6864" w:rsidRDefault="00E70A8E" w:rsidP="008F6864">
      <w:pPr>
        <w:pStyle w:val="Obinitekst"/>
        <w:jc w:val="both"/>
        <w:rPr>
          <w:rFonts w:ascii="Arial" w:hAnsi="Arial" w:cs="Arial"/>
          <w:sz w:val="32"/>
          <w:szCs w:val="32"/>
          <w:lang w:val="hr-HR"/>
        </w:rPr>
      </w:pPr>
    </w:p>
    <w:p w:rsidR="00E70A8E" w:rsidRPr="008F6864" w:rsidRDefault="00E70A8E" w:rsidP="008F6864">
      <w:pPr>
        <w:jc w:val="both"/>
        <w:rPr>
          <w:rFonts w:ascii="Arial" w:hAnsi="Arial" w:cs="Arial"/>
          <w:sz w:val="32"/>
          <w:szCs w:val="32"/>
        </w:rPr>
      </w:pPr>
    </w:p>
    <w:sectPr w:rsidR="00E70A8E" w:rsidRPr="008F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8E"/>
    <w:rsid w:val="008F6864"/>
    <w:rsid w:val="00AE5ED0"/>
    <w:rsid w:val="00D24841"/>
    <w:rsid w:val="00E7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8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E70A8E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ObinitekstChar">
    <w:name w:val="Obični tekst Char"/>
    <w:basedOn w:val="Zadanifontodlomka"/>
    <w:link w:val="Obinitekst"/>
    <w:uiPriority w:val="99"/>
    <w:rsid w:val="00E70A8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8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E70A8E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ObinitekstChar">
    <w:name w:val="Obični tekst Char"/>
    <w:basedOn w:val="Zadanifontodlomka"/>
    <w:link w:val="Obinitekst"/>
    <w:uiPriority w:val="99"/>
    <w:rsid w:val="00E70A8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Sekačić Kristina</cp:lastModifiedBy>
  <cp:revision>3</cp:revision>
  <dcterms:created xsi:type="dcterms:W3CDTF">2017-11-20T15:36:00Z</dcterms:created>
  <dcterms:modified xsi:type="dcterms:W3CDTF">2017-12-19T16:46:00Z</dcterms:modified>
</cp:coreProperties>
</file>